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48" w:rsidRPr="000D4348" w:rsidRDefault="000D4348" w:rsidP="000D4348">
      <w:pPr>
        <w:jc w:val="center"/>
        <w:rPr>
          <w:rFonts w:hint="eastAsia"/>
          <w:sz w:val="28"/>
          <w:szCs w:val="28"/>
        </w:rPr>
      </w:pPr>
      <w:bookmarkStart w:id="0" w:name="_GoBack"/>
      <w:proofErr w:type="spellStart"/>
      <w:r w:rsidRPr="000D4348">
        <w:rPr>
          <w:rFonts w:hint="eastAsia"/>
          <w:sz w:val="28"/>
          <w:szCs w:val="28"/>
        </w:rPr>
        <w:t>Heracell</w:t>
      </w:r>
      <w:proofErr w:type="spellEnd"/>
      <w:r w:rsidRPr="000D4348">
        <w:rPr>
          <w:rFonts w:hint="eastAsia"/>
          <w:sz w:val="28"/>
          <w:szCs w:val="28"/>
        </w:rPr>
        <w:t xml:space="preserve"> VIOS 160i CO2</w:t>
      </w:r>
      <w:r w:rsidRPr="000D4348">
        <w:rPr>
          <w:rFonts w:hint="eastAsia"/>
          <w:sz w:val="28"/>
          <w:szCs w:val="28"/>
        </w:rPr>
        <w:t>培养箱招标技术参数</w:t>
      </w:r>
    </w:p>
    <w:bookmarkEnd w:id="0"/>
    <w:p w:rsidR="000D4348" w:rsidRDefault="000D4348" w:rsidP="000D434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、工作条件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环境温度：</w:t>
      </w:r>
      <w:r>
        <w:rPr>
          <w:rFonts w:hint="eastAsia"/>
        </w:rPr>
        <w:t>18</w:t>
      </w:r>
      <w:r>
        <w:rPr>
          <w:rFonts w:hint="eastAsia"/>
        </w:rPr>
        <w:t>℃～</w:t>
      </w:r>
      <w:r>
        <w:rPr>
          <w:rFonts w:hint="eastAsia"/>
        </w:rPr>
        <w:t>34</w:t>
      </w:r>
      <w:r>
        <w:rPr>
          <w:rFonts w:hint="eastAsia"/>
        </w:rPr>
        <w:t>℃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工作电源：</w:t>
      </w:r>
      <w:r>
        <w:rPr>
          <w:rFonts w:hint="eastAsia"/>
        </w:rPr>
        <w:t xml:space="preserve"> AC 220V</w:t>
      </w:r>
      <w:r>
        <w:rPr>
          <w:rFonts w:hint="eastAsia"/>
        </w:rPr>
        <w:t>，</w:t>
      </w:r>
      <w:r>
        <w:rPr>
          <w:rFonts w:hint="eastAsia"/>
        </w:rPr>
        <w:t>50Hz/60Hz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工作电流：普通运行≤</w:t>
      </w:r>
      <w:r>
        <w:rPr>
          <w:rFonts w:hint="eastAsia"/>
        </w:rPr>
        <w:t>2.5A</w:t>
      </w:r>
      <w:r>
        <w:rPr>
          <w:rFonts w:hint="eastAsia"/>
        </w:rPr>
        <w:t>；灭菌时≤</w:t>
      </w:r>
      <w:r>
        <w:rPr>
          <w:rFonts w:hint="eastAsia"/>
        </w:rPr>
        <w:t>4.5A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1.4 </w:t>
      </w:r>
      <w:r>
        <w:rPr>
          <w:rFonts w:hint="eastAsia"/>
        </w:rPr>
        <w:t>额定功率：普通运行时≤</w:t>
      </w:r>
      <w:r>
        <w:rPr>
          <w:rFonts w:hint="eastAsia"/>
        </w:rPr>
        <w:t>0.6kw</w:t>
      </w:r>
      <w:r>
        <w:rPr>
          <w:rFonts w:hint="eastAsia"/>
        </w:rPr>
        <w:t>，灭菌时≤</w:t>
      </w:r>
      <w:r>
        <w:rPr>
          <w:rFonts w:hint="eastAsia"/>
        </w:rPr>
        <w:t>1.00kw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、技术性能和功能要求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*2.1 </w:t>
      </w:r>
      <w:r>
        <w:rPr>
          <w:rFonts w:hint="eastAsia"/>
        </w:rPr>
        <w:t>触摸屏，中文操作界面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具有开机自动校正功能，可在高温灭菌后进行零点校准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工作体积：≥</w:t>
      </w:r>
      <w:r>
        <w:rPr>
          <w:rFonts w:hint="eastAsia"/>
        </w:rPr>
        <w:t>165</w:t>
      </w:r>
      <w:r>
        <w:rPr>
          <w:rFonts w:hint="eastAsia"/>
        </w:rPr>
        <w:t>升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玻璃内门和不锈钢内壁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搁板数目：≥</w:t>
      </w:r>
      <w:r>
        <w:rPr>
          <w:rFonts w:hint="eastAsia"/>
        </w:rPr>
        <w:t>3</w:t>
      </w:r>
      <w:r>
        <w:rPr>
          <w:rFonts w:hint="eastAsia"/>
        </w:rPr>
        <w:t>块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搁板承重：每块板≥</w:t>
      </w:r>
      <w:r>
        <w:rPr>
          <w:rFonts w:hint="eastAsia"/>
        </w:rPr>
        <w:t>10Kg</w:t>
      </w:r>
      <w:r>
        <w:rPr>
          <w:rFonts w:hint="eastAsia"/>
        </w:rPr>
        <w:t>，总负重≥</w:t>
      </w:r>
      <w:r>
        <w:rPr>
          <w:rFonts w:hint="eastAsia"/>
        </w:rPr>
        <w:t>30 Kg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温度控制：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2.7.1 </w:t>
      </w:r>
      <w:r>
        <w:rPr>
          <w:rFonts w:hint="eastAsia"/>
        </w:rPr>
        <w:t>加热方式：直热式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2.7.2 </w:t>
      </w:r>
      <w:r>
        <w:rPr>
          <w:rFonts w:hint="eastAsia"/>
        </w:rPr>
        <w:t>温度探头：双温度探头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2.7.3 </w:t>
      </w:r>
      <w:r>
        <w:rPr>
          <w:rFonts w:hint="eastAsia"/>
        </w:rPr>
        <w:t>温度控制范围：</w:t>
      </w:r>
      <w:r>
        <w:rPr>
          <w:rFonts w:hint="eastAsia"/>
        </w:rPr>
        <w:t>RT+3</w:t>
      </w:r>
      <w:r>
        <w:rPr>
          <w:rFonts w:hint="eastAsia"/>
        </w:rPr>
        <w:t>℃～</w:t>
      </w:r>
      <w:r>
        <w:rPr>
          <w:rFonts w:hint="eastAsia"/>
        </w:rPr>
        <w:t>+55</w:t>
      </w:r>
      <w:r>
        <w:rPr>
          <w:rFonts w:hint="eastAsia"/>
        </w:rPr>
        <w:t>℃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2.7.4 </w:t>
      </w:r>
      <w:r>
        <w:rPr>
          <w:rFonts w:hint="eastAsia"/>
        </w:rPr>
        <w:t>温度控制精度：±</w:t>
      </w:r>
      <w:r>
        <w:rPr>
          <w:rFonts w:hint="eastAsia"/>
        </w:rPr>
        <w:t>0.1</w:t>
      </w:r>
      <w:r>
        <w:rPr>
          <w:rFonts w:hint="eastAsia"/>
        </w:rPr>
        <w:t>℃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2.7.5 </w:t>
      </w:r>
      <w:r>
        <w:rPr>
          <w:rFonts w:hint="eastAsia"/>
        </w:rPr>
        <w:t>温度均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性：＜±</w:t>
      </w:r>
      <w:r>
        <w:rPr>
          <w:rFonts w:hint="eastAsia"/>
        </w:rPr>
        <w:t>0.3</w:t>
      </w:r>
      <w:r>
        <w:rPr>
          <w:rFonts w:hint="eastAsia"/>
        </w:rPr>
        <w:t>℃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2.7.6 </w:t>
      </w:r>
      <w:r>
        <w:rPr>
          <w:rFonts w:hint="eastAsia"/>
        </w:rPr>
        <w:t>温度跟踪报警：有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>2.8 CO2</w:t>
      </w:r>
      <w:r>
        <w:rPr>
          <w:rFonts w:hint="eastAsia"/>
        </w:rPr>
        <w:t>浓度控制：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2.8.1 CO2</w:t>
      </w:r>
      <w:r>
        <w:rPr>
          <w:rFonts w:hint="eastAsia"/>
        </w:rPr>
        <w:t>控制范围：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20%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2.8.2 CO2</w:t>
      </w:r>
      <w:r>
        <w:rPr>
          <w:rFonts w:hint="eastAsia"/>
        </w:rPr>
        <w:t>控制精度：±</w:t>
      </w:r>
      <w:r>
        <w:rPr>
          <w:rFonts w:hint="eastAsia"/>
        </w:rPr>
        <w:t>0.1%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2.8.3 CO2</w:t>
      </w:r>
      <w:r>
        <w:rPr>
          <w:rFonts w:hint="eastAsia"/>
        </w:rPr>
        <w:t>浓度控制：</w:t>
      </w:r>
      <w:r>
        <w:rPr>
          <w:rFonts w:hint="eastAsia"/>
        </w:rPr>
        <w:t>IR</w:t>
      </w:r>
      <w:r>
        <w:rPr>
          <w:rFonts w:hint="eastAsia"/>
        </w:rPr>
        <w:t>红外传感器，发射光源为半导体，可耐受</w:t>
      </w:r>
      <w:r>
        <w:rPr>
          <w:rFonts w:hint="eastAsia"/>
        </w:rPr>
        <w:t>180</w:t>
      </w:r>
      <w:r>
        <w:rPr>
          <w:rFonts w:hint="eastAsia"/>
        </w:rPr>
        <w:t>℃高温灭菌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  2.8.4 CO2</w:t>
      </w:r>
      <w:r>
        <w:rPr>
          <w:rFonts w:hint="eastAsia"/>
        </w:rPr>
        <w:t>跟踪报警：有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用户编程上下限可跟踪报警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#2.10 </w:t>
      </w:r>
      <w:r>
        <w:rPr>
          <w:rFonts w:hint="eastAsia"/>
        </w:rPr>
        <w:t>腔内</w:t>
      </w:r>
      <w:r>
        <w:rPr>
          <w:rFonts w:hint="eastAsia"/>
        </w:rPr>
        <w:t>HEPA</w:t>
      </w:r>
      <w:r>
        <w:rPr>
          <w:rFonts w:hint="eastAsia"/>
        </w:rPr>
        <w:t>过滤系统：正常运行条件下，开门</w:t>
      </w:r>
      <w:r>
        <w:rPr>
          <w:rFonts w:hint="eastAsia"/>
        </w:rPr>
        <w:t>30</w:t>
      </w:r>
      <w:r>
        <w:rPr>
          <w:rFonts w:hint="eastAsia"/>
        </w:rPr>
        <w:t>秒可在关门</w:t>
      </w:r>
      <w:r>
        <w:rPr>
          <w:rFonts w:hint="eastAsia"/>
        </w:rPr>
        <w:t>5</w:t>
      </w:r>
      <w:r>
        <w:rPr>
          <w:rFonts w:hint="eastAsia"/>
        </w:rPr>
        <w:t>分钟后腔内洁净度可达</w:t>
      </w:r>
      <w:r>
        <w:rPr>
          <w:rFonts w:hint="eastAsia"/>
        </w:rPr>
        <w:t>ISO 5</w:t>
      </w:r>
      <w:r>
        <w:rPr>
          <w:rFonts w:hint="eastAsia"/>
        </w:rPr>
        <w:t>级别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腔内冷凝点设计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#2.12 </w:t>
      </w:r>
      <w:r>
        <w:rPr>
          <w:rFonts w:hint="eastAsia"/>
        </w:rPr>
        <w:t>箱体内无水盘设计，低水位报警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#2.13 </w:t>
      </w:r>
      <w:r>
        <w:rPr>
          <w:rFonts w:hint="eastAsia"/>
        </w:rPr>
        <w:t>具有</w:t>
      </w:r>
      <w:r>
        <w:rPr>
          <w:rFonts w:hint="eastAsia"/>
        </w:rPr>
        <w:t>180</w:t>
      </w:r>
      <w:r>
        <w:rPr>
          <w:rFonts w:hint="eastAsia"/>
        </w:rPr>
        <w:t>℃干热灭菌程序，可保证除</w:t>
      </w:r>
      <w:r>
        <w:rPr>
          <w:rFonts w:hint="eastAsia"/>
        </w:rPr>
        <w:t>HEPA</w:t>
      </w:r>
      <w:r>
        <w:rPr>
          <w:rFonts w:hint="eastAsia"/>
        </w:rPr>
        <w:t>滤器外全部配件在位灭菌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2.14 </w:t>
      </w:r>
      <w:r>
        <w:rPr>
          <w:rFonts w:hint="eastAsia"/>
        </w:rPr>
        <w:t>在</w:t>
      </w:r>
      <w:r>
        <w:rPr>
          <w:rFonts w:hint="eastAsia"/>
        </w:rPr>
        <w:t>3</w:t>
      </w:r>
      <w:r>
        <w:rPr>
          <w:rFonts w:hint="eastAsia"/>
        </w:rPr>
        <w:t>分钟记录一次的条件下，可自动记录</w:t>
      </w:r>
      <w:r>
        <w:rPr>
          <w:rFonts w:hint="eastAsia"/>
        </w:rPr>
        <w:t>15</w:t>
      </w:r>
      <w:r>
        <w:rPr>
          <w:rFonts w:hint="eastAsia"/>
        </w:rPr>
        <w:t>天全部运行数据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0D4348" w:rsidRDefault="000D4348" w:rsidP="000D4348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不锈钢内胆主机一套，含不锈钢隔板</w:t>
      </w:r>
      <w:r>
        <w:rPr>
          <w:rFonts w:hint="eastAsia"/>
        </w:rPr>
        <w:t>3</w:t>
      </w:r>
      <w:r>
        <w:rPr>
          <w:rFonts w:hint="eastAsia"/>
        </w:rPr>
        <w:t>块，</w:t>
      </w:r>
      <w:r>
        <w:rPr>
          <w:rFonts w:hint="eastAsia"/>
        </w:rPr>
        <w:t>HEPA</w:t>
      </w:r>
      <w:r>
        <w:rPr>
          <w:rFonts w:hint="eastAsia"/>
        </w:rPr>
        <w:t>过滤器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305BC7" w:rsidRDefault="000D4348" w:rsidP="000D4348">
      <w:r>
        <w:rPr>
          <w:rFonts w:hint="eastAsia"/>
        </w:rPr>
        <w:t xml:space="preserve">3.2 </w:t>
      </w:r>
      <w:r>
        <w:rPr>
          <w:rFonts w:hint="eastAsia"/>
        </w:rPr>
        <w:t>气体自动保护装置</w:t>
      </w:r>
    </w:p>
    <w:sectPr w:rsidR="0030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48"/>
    <w:rsid w:val="000D4348"/>
    <w:rsid w:val="0030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2020-02-10T03:44:00Z</dcterms:created>
  <dcterms:modified xsi:type="dcterms:W3CDTF">2020-02-10T03:44:00Z</dcterms:modified>
</cp:coreProperties>
</file>